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601"/>
        <w:tblW w:w="10456" w:type="dxa"/>
        <w:tblLook w:val="04A0"/>
      </w:tblPr>
      <w:tblGrid>
        <w:gridCol w:w="675"/>
        <w:gridCol w:w="3069"/>
        <w:gridCol w:w="6712"/>
      </w:tblGrid>
      <w:tr w:rsidR="0046071A" w:rsidTr="00AF4872">
        <w:trPr>
          <w:trHeight w:val="558"/>
        </w:trPr>
        <w:tc>
          <w:tcPr>
            <w:tcW w:w="675" w:type="dxa"/>
            <w:vAlign w:val="center"/>
          </w:tcPr>
          <w:p w:rsidR="0046071A" w:rsidRPr="00AF4872" w:rsidRDefault="00AF4872" w:rsidP="00AF4872">
            <w:pPr>
              <w:jc w:val="center"/>
              <w:rPr>
                <w:noProof/>
                <w:lang w:val="en-US"/>
              </w:rPr>
            </w:pPr>
            <w:r w:rsidRPr="00AF4872">
              <w:rPr>
                <w:rFonts w:ascii="Times New Roman" w:hAnsi="Times New Roman" w:cs="Times New Roman"/>
                <w:b/>
                <w:sz w:val="28"/>
                <w:szCs w:val="32"/>
              </w:rPr>
              <w:t>(V)</w:t>
            </w:r>
          </w:p>
        </w:tc>
        <w:tc>
          <w:tcPr>
            <w:tcW w:w="3069" w:type="dxa"/>
            <w:vAlign w:val="center"/>
          </w:tcPr>
          <w:p w:rsidR="0046071A" w:rsidRPr="00AF4872" w:rsidRDefault="00AF4872" w:rsidP="00AF4872">
            <w:pPr>
              <w:jc w:val="center"/>
              <w:rPr>
                <w:noProof/>
              </w:rPr>
            </w:pPr>
            <w:r w:rsidRPr="00AF4872">
              <w:rPr>
                <w:rFonts w:ascii="Times New Roman" w:hAnsi="Times New Roman" w:cs="Times New Roman"/>
                <w:b/>
                <w:sz w:val="28"/>
                <w:szCs w:val="32"/>
              </w:rPr>
              <w:t>Достижение за урок</w:t>
            </w:r>
          </w:p>
        </w:tc>
        <w:tc>
          <w:tcPr>
            <w:tcW w:w="6712" w:type="dxa"/>
            <w:vAlign w:val="center"/>
          </w:tcPr>
          <w:p w:rsidR="0046071A" w:rsidRPr="0046071A" w:rsidRDefault="0046071A" w:rsidP="00AF487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5F2F">
              <w:rPr>
                <w:rFonts w:ascii="Times New Roman" w:hAnsi="Times New Roman" w:cs="Times New Roman"/>
                <w:b/>
                <w:sz w:val="28"/>
                <w:szCs w:val="32"/>
              </w:rPr>
              <w:t>Домашнее задание</w:t>
            </w:r>
          </w:p>
        </w:tc>
      </w:tr>
      <w:tr w:rsidR="0046071A" w:rsidTr="00AF4872">
        <w:trPr>
          <w:trHeight w:val="3211"/>
        </w:trPr>
        <w:tc>
          <w:tcPr>
            <w:tcW w:w="675" w:type="dxa"/>
          </w:tcPr>
          <w:p w:rsidR="0046071A" w:rsidRDefault="0046071A" w:rsidP="00AF4872">
            <w:pPr>
              <w:ind w:hanging="300"/>
              <w:rPr>
                <w:noProof/>
              </w:rPr>
            </w:pPr>
          </w:p>
        </w:tc>
        <w:tc>
          <w:tcPr>
            <w:tcW w:w="3069" w:type="dxa"/>
            <w:vAlign w:val="center"/>
          </w:tcPr>
          <w:p w:rsidR="0046071A" w:rsidRDefault="0046071A" w:rsidP="00AF487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67503" cy="1685925"/>
                  <wp:effectExtent l="19050" t="0" r="4147" b="0"/>
                  <wp:docPr id="20167467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102" cy="1689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2" w:type="dxa"/>
          </w:tcPr>
          <w:p w:rsidR="0046071A" w:rsidRPr="00AF4872" w:rsidRDefault="0046071A" w:rsidP="0046071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Восстановите текст, выбрав подходящее по смыслу наречие.</w:t>
            </w:r>
          </w:p>
          <w:p w:rsidR="0046071A" w:rsidRPr="0046071A" w:rsidRDefault="0046071A" w:rsidP="00460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Уже вечереет</w:t>
            </w:r>
            <w:proofErr w:type="gramStart"/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6071A">
              <w:rPr>
                <w:rFonts w:ascii="Times New Roman" w:hAnsi="Times New Roman" w:cs="Times New Roman"/>
                <w:sz w:val="28"/>
                <w:szCs w:val="28"/>
              </w:rPr>
              <w:t xml:space="preserve"> _________ </w:t>
            </w:r>
            <w:proofErr w:type="gramStart"/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6071A">
              <w:rPr>
                <w:rFonts w:ascii="Times New Roman" w:hAnsi="Times New Roman" w:cs="Times New Roman"/>
                <w:sz w:val="28"/>
                <w:szCs w:val="28"/>
              </w:rPr>
              <w:t xml:space="preserve">олыхает на горизонте заходящее солнце. __________ дует тёплый ветерок. _____________ и ______________  выглядит закат. </w:t>
            </w:r>
          </w:p>
          <w:p w:rsidR="0046071A" w:rsidRPr="0046071A" w:rsidRDefault="0046071A" w:rsidP="00460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Мы стоим на вершине холма, а _________   ____________ плещется море. ___________ белеет парус рыбацкой лодки. ___________________ наступают сумерки, ____________ темнеет, а на вечернем небе __________________ появляется лунный диск.</w:t>
            </w:r>
          </w:p>
          <w:p w:rsidR="0046071A" w:rsidRPr="00C15F2F" w:rsidRDefault="0046071A" w:rsidP="00460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071A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Слова для справок:</w:t>
            </w:r>
            <w:r w:rsidR="00AF4872" w:rsidRPr="00AF487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несмело, ярко, красиво, внизу, красочно, тихо, незаметно, вдали, неожиданно, резко.</w:t>
            </w:r>
            <w:proofErr w:type="gramEnd"/>
          </w:p>
        </w:tc>
      </w:tr>
      <w:tr w:rsidR="0046071A" w:rsidTr="00AF4872">
        <w:trPr>
          <w:trHeight w:val="2738"/>
        </w:trPr>
        <w:tc>
          <w:tcPr>
            <w:tcW w:w="675" w:type="dxa"/>
          </w:tcPr>
          <w:p w:rsidR="0046071A" w:rsidRDefault="0046071A" w:rsidP="0046071A">
            <w:pPr>
              <w:rPr>
                <w:noProof/>
              </w:rPr>
            </w:pPr>
          </w:p>
        </w:tc>
        <w:tc>
          <w:tcPr>
            <w:tcW w:w="3069" w:type="dxa"/>
            <w:vAlign w:val="center"/>
          </w:tcPr>
          <w:p w:rsidR="0046071A" w:rsidRDefault="0046071A" w:rsidP="00AF487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86757" cy="1628775"/>
                  <wp:effectExtent l="19050" t="0" r="8693" b="0"/>
                  <wp:docPr id="120133102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28" cy="16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2" w:type="dxa"/>
          </w:tcPr>
          <w:p w:rsidR="0046071A" w:rsidRPr="00AF4872" w:rsidRDefault="0046071A" w:rsidP="00E6085D">
            <w:pPr>
              <w:spacing w:after="20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Найдите в предложениях наречия. Укажите слово, с которым связано наречие и вопрос.</w:t>
            </w:r>
          </w:p>
          <w:p w:rsidR="0046071A" w:rsidRPr="0046071A" w:rsidRDefault="0046071A" w:rsidP="00C15F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 быстро добрались до вокзала.       </w:t>
            </w:r>
          </w:p>
          <w:p w:rsidR="0046071A" w:rsidRPr="0046071A" w:rsidRDefault="0046071A" w:rsidP="00C15F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>Я задание аккуратно выполнил!</w:t>
            </w:r>
          </w:p>
          <w:p w:rsidR="0046071A" w:rsidRPr="00C15F2F" w:rsidRDefault="0046071A" w:rsidP="00C15F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>Учебный год заканчивается и скоро начнутся каникулы.</w:t>
            </w:r>
          </w:p>
        </w:tc>
      </w:tr>
      <w:tr w:rsidR="0046071A" w:rsidTr="00AF4872">
        <w:trPr>
          <w:trHeight w:val="422"/>
        </w:trPr>
        <w:tc>
          <w:tcPr>
            <w:tcW w:w="675" w:type="dxa"/>
          </w:tcPr>
          <w:p w:rsidR="0046071A" w:rsidRDefault="0046071A" w:rsidP="0046071A">
            <w:pPr>
              <w:rPr>
                <w:noProof/>
              </w:rPr>
            </w:pPr>
          </w:p>
        </w:tc>
        <w:tc>
          <w:tcPr>
            <w:tcW w:w="3069" w:type="dxa"/>
            <w:vAlign w:val="center"/>
          </w:tcPr>
          <w:p w:rsidR="0046071A" w:rsidRDefault="0046071A" w:rsidP="00AF487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92167" cy="1724025"/>
                  <wp:effectExtent l="19050" t="0" r="0" b="0"/>
                  <wp:docPr id="74781965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310" cy="1728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2" w:type="dxa"/>
          </w:tcPr>
          <w:p w:rsidR="00C15F2F" w:rsidRPr="00AF4872" w:rsidRDefault="00C15F2F" w:rsidP="00AF4872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Наречие — это часть речи, которая обозначает:</w:t>
            </w:r>
          </w:p>
          <w:p w:rsidR="00C15F2F" w:rsidRPr="00AF4872" w:rsidRDefault="00C15F2F" w:rsidP="00AF4872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признак действия, если связана с глаголом;</w:t>
            </w:r>
          </w:p>
          <w:p w:rsidR="00C15F2F" w:rsidRPr="00AF4872" w:rsidRDefault="00C15F2F" w:rsidP="00AF4872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Наречия отвечают на вопросы 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как?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когда?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где?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откуда?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="00AF4872"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когда?</w:t>
            </w:r>
            <w:r w:rsidR="00AF4872">
              <w:rPr>
                <w:rFonts w:ascii="Times New Roman" w:eastAsia="Calibri" w:hAnsi="Times New Roman" w:cs="Times New Roman"/>
                <w:sz w:val="28"/>
                <w:szCs w:val="24"/>
              </w:rPr>
              <w:t>».</w:t>
            </w:r>
          </w:p>
          <w:p w:rsidR="0046071A" w:rsidRPr="00AF4872" w:rsidRDefault="0046071A" w:rsidP="00AF4872">
            <w:pPr>
              <w:pStyle w:val="ab"/>
              <w:numPr>
                <w:ilvl w:val="0"/>
                <w:numId w:val="1"/>
              </w:numPr>
              <w:ind w:left="367" w:hanging="28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Распределите наречия на группы по вопросам.</w:t>
            </w:r>
          </w:p>
          <w:p w:rsidR="0046071A" w:rsidRDefault="0046071A" w:rsidP="0046071A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 w:rsidRPr="0046071A">
              <w:rPr>
                <w:rFonts w:ascii="Times New Roman" w:hAnsi="Times New Roman" w:cs="Times New Roman"/>
                <w:i/>
                <w:sz w:val="28"/>
                <w:szCs w:val="28"/>
              </w:rPr>
              <w:t>Везде, весело, сверху, завтра, вниз, направо, сейчас, быстро, теперь, вблизи, вчера, тихо, налево, сзади.</w:t>
            </w:r>
            <w:proofErr w:type="gramEnd"/>
          </w:p>
          <w:tbl>
            <w:tblPr>
              <w:tblStyle w:val="a3"/>
              <w:tblW w:w="0" w:type="auto"/>
              <w:tblLook w:val="04A0"/>
            </w:tblPr>
            <w:tblGrid>
              <w:gridCol w:w="1327"/>
              <w:gridCol w:w="1389"/>
              <w:gridCol w:w="1347"/>
              <w:gridCol w:w="1434"/>
            </w:tblGrid>
            <w:tr w:rsidR="00AF4872" w:rsidRPr="0046071A" w:rsidTr="007E0759">
              <w:trPr>
                <w:trHeight w:val="456"/>
              </w:trPr>
              <w:tc>
                <w:tcPr>
                  <w:tcW w:w="132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Где?</w:t>
                  </w:r>
                </w:p>
              </w:tc>
              <w:tc>
                <w:tcPr>
                  <w:tcW w:w="1389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Куда?</w:t>
                  </w:r>
                </w:p>
              </w:tc>
              <w:tc>
                <w:tcPr>
                  <w:tcW w:w="134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Как?</w:t>
                  </w:r>
                </w:p>
              </w:tc>
              <w:tc>
                <w:tcPr>
                  <w:tcW w:w="1434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Когда?</w:t>
                  </w:r>
                </w:p>
              </w:tc>
            </w:tr>
            <w:tr w:rsidR="00AF4872" w:rsidRPr="0046071A" w:rsidTr="007E0759">
              <w:trPr>
                <w:trHeight w:val="456"/>
              </w:trPr>
              <w:tc>
                <w:tcPr>
                  <w:tcW w:w="132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  <w:tr w:rsidR="00AF4872" w:rsidRPr="0046071A" w:rsidTr="007E0759">
              <w:trPr>
                <w:trHeight w:val="456"/>
              </w:trPr>
              <w:tc>
                <w:tcPr>
                  <w:tcW w:w="132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  <w:tr w:rsidR="00AF4872" w:rsidRPr="0046071A" w:rsidTr="007E0759">
              <w:trPr>
                <w:trHeight w:val="456"/>
              </w:trPr>
              <w:tc>
                <w:tcPr>
                  <w:tcW w:w="132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  <w:tr w:rsidR="00AF4872" w:rsidRPr="0046071A" w:rsidTr="007E0759">
              <w:trPr>
                <w:trHeight w:val="456"/>
              </w:trPr>
              <w:tc>
                <w:tcPr>
                  <w:tcW w:w="132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:rsidR="00AF4872" w:rsidRPr="0046071A" w:rsidRDefault="00AF4872" w:rsidP="00AF4872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F4872" w:rsidRPr="00AF4872" w:rsidRDefault="00AF4872" w:rsidP="00AF4872">
            <w:pPr>
              <w:pStyle w:val="ab"/>
              <w:numPr>
                <w:ilvl w:val="0"/>
                <w:numId w:val="1"/>
              </w:numPr>
              <w:ind w:left="367" w:hanging="283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AF4872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Найдите в предложениях наречия. Укажите слово, с которым связано наречие и вопрос.</w:t>
            </w:r>
          </w:p>
          <w:p w:rsidR="00AF4872" w:rsidRPr="00AF4872" w:rsidRDefault="00AF4872" w:rsidP="00AF4872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AF4872" w:rsidRPr="0046071A" w:rsidRDefault="00AF4872" w:rsidP="00AF48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 быстро добрались до вокзала.       </w:t>
            </w:r>
          </w:p>
          <w:p w:rsidR="0046071A" w:rsidRPr="00AF4872" w:rsidRDefault="00AF4872" w:rsidP="00AF48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>Я задание аккуратно выполнил!</w:t>
            </w:r>
          </w:p>
        </w:tc>
      </w:tr>
    </w:tbl>
    <w:p w:rsidR="00E845D0" w:rsidRPr="0046071A" w:rsidRDefault="00E845D0">
      <w:pPr>
        <w:rPr>
          <w:rFonts w:ascii="Times New Roman" w:hAnsi="Times New Roman" w:cs="Times New Roman"/>
          <w:sz w:val="28"/>
          <w:szCs w:val="28"/>
        </w:rPr>
      </w:pPr>
    </w:p>
    <w:sectPr w:rsidR="00E845D0" w:rsidRPr="0046071A" w:rsidSect="00685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8461E"/>
    <w:multiLevelType w:val="hybridMultilevel"/>
    <w:tmpl w:val="7E74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716"/>
    <w:rsid w:val="000B30A6"/>
    <w:rsid w:val="0046071A"/>
    <w:rsid w:val="005102CD"/>
    <w:rsid w:val="005F4716"/>
    <w:rsid w:val="0068516B"/>
    <w:rsid w:val="00AF4872"/>
    <w:rsid w:val="00C15F2F"/>
    <w:rsid w:val="00E6085D"/>
    <w:rsid w:val="00E84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46071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607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6071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6071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6071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F4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487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F4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9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</dc:creator>
  <cp:keywords/>
  <dc:description/>
  <cp:lastModifiedBy>Пользователь</cp:lastModifiedBy>
  <cp:revision>7</cp:revision>
  <dcterms:created xsi:type="dcterms:W3CDTF">2024-01-23T03:01:00Z</dcterms:created>
  <dcterms:modified xsi:type="dcterms:W3CDTF">2024-01-29T13:56:00Z</dcterms:modified>
</cp:coreProperties>
</file>